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7C8EC" w14:textId="4A7631C8" w:rsidR="0053376A" w:rsidRPr="002C4EAE" w:rsidRDefault="0084549E" w:rsidP="0053376A">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 xml:space="preserve">Annexure </w:t>
      </w:r>
      <w:r w:rsidR="00EA5110">
        <w:rPr>
          <w:rFonts w:ascii="IBM Plex Sans" w:eastAsia="Times New Roman" w:hAnsi="IBM Plex Sans" w:cs="Times New Roman"/>
          <w:b/>
          <w:sz w:val="20"/>
          <w:szCs w:val="20"/>
        </w:rPr>
        <w:t>2</w:t>
      </w:r>
    </w:p>
    <w:p w14:paraId="77D3D4A1" w14:textId="77777777" w:rsidR="0053376A" w:rsidRPr="002C4EAE" w:rsidRDefault="0053376A" w:rsidP="0053376A">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 xml:space="preserve">Auditor’s </w:t>
      </w:r>
      <w:r w:rsidR="00D44E24">
        <w:rPr>
          <w:rFonts w:ascii="IBM Plex Sans" w:eastAsia="Times New Roman" w:hAnsi="IBM Plex Sans" w:cs="Times New Roman"/>
          <w:b/>
          <w:sz w:val="20"/>
          <w:szCs w:val="20"/>
        </w:rPr>
        <w:t>Certificate</w:t>
      </w:r>
    </w:p>
    <w:p w14:paraId="14912EF5" w14:textId="77777777" w:rsidR="0053376A" w:rsidRPr="002C4EAE" w:rsidRDefault="0053376A" w:rsidP="0053376A">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(To be on the letterhead of the system auditor)</w:t>
      </w:r>
    </w:p>
    <w:p w14:paraId="20C33A42" w14:textId="77777777" w:rsidR="0053376A" w:rsidRPr="002C4EAE" w:rsidRDefault="0053376A" w:rsidP="0053376A">
      <w:pPr>
        <w:pStyle w:val="ListParagraph"/>
        <w:ind w:left="0"/>
        <w:jc w:val="both"/>
        <w:rPr>
          <w:rFonts w:ascii="IBM Plex Sans" w:hAnsi="IBM Plex Sans"/>
          <w:sz w:val="20"/>
          <w:szCs w:val="20"/>
        </w:rPr>
      </w:pPr>
      <w:r w:rsidRPr="002C4EAE">
        <w:rPr>
          <w:rFonts w:ascii="IBM Plex Sans" w:hAnsi="IBM Plex Sans"/>
          <w:sz w:val="20"/>
          <w:szCs w:val="20"/>
        </w:rPr>
        <w:t xml:space="preserve">I/We, M/s. </w:t>
      </w:r>
      <w:r w:rsidRPr="002C4EAE">
        <w:rPr>
          <w:rFonts w:ascii="IBM Plex Sans" w:hAnsi="IBM Plex Sans"/>
          <w:sz w:val="20"/>
          <w:szCs w:val="20"/>
          <w:u w:val="single"/>
        </w:rPr>
        <w:t>(Name of the system auditor / system audit firm)</w:t>
      </w:r>
      <w:r w:rsidRPr="002C4EAE">
        <w:rPr>
          <w:rFonts w:ascii="IBM Plex Sans" w:hAnsi="IBM Plex Sans"/>
          <w:sz w:val="20"/>
          <w:szCs w:val="20"/>
        </w:rPr>
        <w:t xml:space="preserve"> have examined the reports of the tests conducted by the NSE members M/s. __________________(TM Code :_______) in User Acceptance Testing (UAT), Exchange Mock</w:t>
      </w:r>
      <w:r>
        <w:rPr>
          <w:rFonts w:ascii="IBM Plex Sans" w:hAnsi="IBM Plex Sans"/>
          <w:sz w:val="20"/>
          <w:szCs w:val="20"/>
        </w:rPr>
        <w:t>/Simulated</w:t>
      </w:r>
      <w:r w:rsidRPr="002C4EAE">
        <w:rPr>
          <w:rFonts w:ascii="IBM Plex Sans" w:hAnsi="IBM Plex Sans"/>
          <w:sz w:val="20"/>
          <w:szCs w:val="20"/>
        </w:rPr>
        <w:t xml:space="preserve"> trading and Exchange Test </w:t>
      </w:r>
      <w:r>
        <w:rPr>
          <w:rFonts w:ascii="IBM Plex Sans" w:hAnsi="IBM Plex Sans"/>
          <w:sz w:val="20"/>
          <w:szCs w:val="20"/>
        </w:rPr>
        <w:t xml:space="preserve">Market </w:t>
      </w:r>
      <w:r w:rsidRPr="002C4EAE">
        <w:rPr>
          <w:rFonts w:ascii="IBM Plex Sans" w:hAnsi="IBM Plex Sans"/>
          <w:sz w:val="20"/>
          <w:szCs w:val="20"/>
        </w:rPr>
        <w:t>environments. This is to certify that the member has successfully completed testing of all the areas (impacted components as well as the entire facility) including the areas as laid down by SEBI/Exchange for the below mentioned software / facilities in the said environments separately. The below mentioned software / facilities are in compliance with SEBI/Exchange circulars and other communications issued from time to time with respect to Order Management, Systems and Network, Access and Security controls, Cyber Security &amp; Cyber Resilience framework, Risk checks, etc. and can be deployed in live environment.</w:t>
      </w:r>
    </w:p>
    <w:p w14:paraId="7C9EB3DD" w14:textId="77777777" w:rsidR="0053376A" w:rsidRPr="002C4EAE" w:rsidRDefault="0053376A" w:rsidP="0053376A">
      <w:pPr>
        <w:pStyle w:val="ListParagraph"/>
        <w:ind w:left="578" w:hanging="360"/>
        <w:rPr>
          <w:rFonts w:ascii="IBM Plex Sans" w:hAnsi="IBM Plex Sans"/>
          <w:sz w:val="20"/>
          <w:szCs w:val="20"/>
        </w:rPr>
      </w:pPr>
    </w:p>
    <w:tbl>
      <w:tblPr>
        <w:tblStyle w:val="TableGrid"/>
        <w:tblW w:w="0" w:type="auto"/>
        <w:tblInd w:w="108" w:type="dxa"/>
        <w:tblLook w:val="04A0" w:firstRow="1" w:lastRow="0" w:firstColumn="1" w:lastColumn="0" w:noHBand="0" w:noVBand="1"/>
      </w:tblPr>
      <w:tblGrid>
        <w:gridCol w:w="4962"/>
        <w:gridCol w:w="4506"/>
      </w:tblGrid>
      <w:tr w:rsidR="0053376A" w:rsidRPr="002C4EAE" w14:paraId="1EB79700" w14:textId="77777777" w:rsidTr="000A0378">
        <w:tc>
          <w:tcPr>
            <w:tcW w:w="4962" w:type="dxa"/>
          </w:tcPr>
          <w:p w14:paraId="6F6726D5" w14:textId="77777777"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Category:</w:t>
            </w:r>
          </w:p>
        </w:tc>
        <w:tc>
          <w:tcPr>
            <w:tcW w:w="4506" w:type="dxa"/>
          </w:tcPr>
          <w:p w14:paraId="6349BBD4" w14:textId="77777777" w:rsidR="0053376A" w:rsidRPr="002C4EAE" w:rsidRDefault="0053376A" w:rsidP="000A0378">
            <w:pPr>
              <w:pStyle w:val="ListParagraph"/>
              <w:ind w:left="0"/>
              <w:rPr>
                <w:rFonts w:ascii="IBM Plex Sans" w:hAnsi="IBM Plex Sans"/>
                <w:color w:val="808080" w:themeColor="background1" w:themeShade="80"/>
                <w:sz w:val="20"/>
                <w:szCs w:val="20"/>
              </w:rPr>
            </w:pPr>
            <w:r w:rsidRPr="002C4EAE">
              <w:rPr>
                <w:rFonts w:ascii="IBM Plex Sans" w:hAnsi="IBM Plex Sans"/>
                <w:color w:val="808080" w:themeColor="background1" w:themeShade="80"/>
                <w:sz w:val="20"/>
                <w:szCs w:val="20"/>
              </w:rPr>
              <w:t>(New / Modification)</w:t>
            </w:r>
          </w:p>
        </w:tc>
      </w:tr>
      <w:tr w:rsidR="0053376A" w:rsidRPr="002C4EAE" w14:paraId="1875519E" w14:textId="77777777" w:rsidTr="000A0378">
        <w:tc>
          <w:tcPr>
            <w:tcW w:w="4962" w:type="dxa"/>
          </w:tcPr>
          <w:p w14:paraId="04288C75" w14:textId="1B599DEB" w:rsidR="0053376A" w:rsidRPr="002C4EAE" w:rsidRDefault="009C626F" w:rsidP="000A0378">
            <w:pPr>
              <w:pStyle w:val="ListParagraph"/>
              <w:ind w:left="0"/>
              <w:rPr>
                <w:rFonts w:ascii="IBM Plex Sans" w:hAnsi="IBM Plex Sans"/>
                <w:sz w:val="20"/>
                <w:szCs w:val="20"/>
              </w:rPr>
            </w:pPr>
            <w:r w:rsidRPr="003D282A">
              <w:rPr>
                <w:rFonts w:ascii="IBM Plex Sans" w:hAnsi="IBM Plex Sans"/>
                <w:sz w:val="20"/>
                <w:szCs w:val="20"/>
              </w:rPr>
              <w:t>Type of NNF product</w:t>
            </w:r>
            <w:r w:rsidR="0053376A" w:rsidRPr="002C4EAE">
              <w:rPr>
                <w:rFonts w:ascii="IBM Plex Sans" w:hAnsi="IBM Plex Sans"/>
                <w:sz w:val="20"/>
                <w:szCs w:val="20"/>
              </w:rPr>
              <w:t>:</w:t>
            </w:r>
          </w:p>
        </w:tc>
        <w:tc>
          <w:tcPr>
            <w:tcW w:w="4506" w:type="dxa"/>
          </w:tcPr>
          <w:p w14:paraId="22A1137C" w14:textId="77777777" w:rsidR="0053376A" w:rsidRPr="002C4EAE" w:rsidRDefault="0053376A" w:rsidP="000A0378">
            <w:pPr>
              <w:pStyle w:val="ListParagraph"/>
              <w:ind w:left="0"/>
              <w:rPr>
                <w:rFonts w:ascii="IBM Plex Sans" w:hAnsi="IBM Plex Sans"/>
                <w:color w:val="808080" w:themeColor="background1" w:themeShade="80"/>
                <w:sz w:val="20"/>
                <w:szCs w:val="20"/>
              </w:rPr>
            </w:pPr>
            <w:r w:rsidRPr="002C4EAE">
              <w:rPr>
                <w:rFonts w:ascii="IBM Plex Sans" w:hAnsi="IBM Plex Sans"/>
                <w:color w:val="808080" w:themeColor="background1" w:themeShade="80"/>
                <w:sz w:val="20"/>
                <w:szCs w:val="20"/>
              </w:rPr>
              <w:t>(CTCL/IBT/DMA/STWT/SOR/AT)</w:t>
            </w:r>
          </w:p>
        </w:tc>
      </w:tr>
      <w:tr w:rsidR="0053376A" w:rsidRPr="002C4EAE" w14:paraId="2DAC657A" w14:textId="77777777" w:rsidTr="000A0378">
        <w:tc>
          <w:tcPr>
            <w:tcW w:w="4962" w:type="dxa"/>
          </w:tcPr>
          <w:p w14:paraId="67C8DE82" w14:textId="77777777"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Segment</w:t>
            </w:r>
            <w:r>
              <w:rPr>
                <w:rFonts w:ascii="IBM Plex Sans" w:hAnsi="IBM Plex Sans"/>
                <w:sz w:val="20"/>
                <w:szCs w:val="20"/>
              </w:rPr>
              <w:t>/s</w:t>
            </w:r>
            <w:r w:rsidRPr="002C4EAE">
              <w:rPr>
                <w:rFonts w:ascii="IBM Plex Sans" w:hAnsi="IBM Plex Sans"/>
                <w:sz w:val="20"/>
                <w:szCs w:val="20"/>
              </w:rPr>
              <w:t xml:space="preserve">: </w:t>
            </w:r>
          </w:p>
        </w:tc>
        <w:tc>
          <w:tcPr>
            <w:tcW w:w="4506" w:type="dxa"/>
          </w:tcPr>
          <w:p w14:paraId="200CFF57" w14:textId="77777777" w:rsidR="0053376A" w:rsidRPr="002C4EAE" w:rsidRDefault="0053376A" w:rsidP="000A0378">
            <w:pPr>
              <w:pStyle w:val="ListParagraph"/>
              <w:ind w:left="0"/>
              <w:rPr>
                <w:rFonts w:ascii="IBM Plex Sans" w:hAnsi="IBM Plex Sans"/>
                <w:color w:val="808080" w:themeColor="background1" w:themeShade="80"/>
                <w:sz w:val="20"/>
                <w:szCs w:val="20"/>
              </w:rPr>
            </w:pPr>
          </w:p>
        </w:tc>
      </w:tr>
      <w:tr w:rsidR="0053376A" w:rsidRPr="002C4EAE" w14:paraId="0061129D" w14:textId="77777777" w:rsidTr="000A0378">
        <w:tc>
          <w:tcPr>
            <w:tcW w:w="4962" w:type="dxa"/>
          </w:tcPr>
          <w:p w14:paraId="49BDCDFD" w14:textId="77777777"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Version No:</w:t>
            </w:r>
          </w:p>
        </w:tc>
        <w:tc>
          <w:tcPr>
            <w:tcW w:w="4506" w:type="dxa"/>
          </w:tcPr>
          <w:p w14:paraId="1194467E" w14:textId="77777777" w:rsidR="0053376A" w:rsidRPr="002C4EAE" w:rsidRDefault="0053376A" w:rsidP="000A0378">
            <w:pPr>
              <w:pStyle w:val="ListParagraph"/>
              <w:ind w:left="0"/>
              <w:rPr>
                <w:rFonts w:ascii="IBM Plex Sans" w:hAnsi="IBM Plex Sans"/>
                <w:sz w:val="20"/>
                <w:szCs w:val="20"/>
              </w:rPr>
            </w:pPr>
          </w:p>
        </w:tc>
      </w:tr>
      <w:tr w:rsidR="0053376A" w:rsidRPr="002C4EAE" w14:paraId="747893CD" w14:textId="77777777" w:rsidTr="000A0378">
        <w:tc>
          <w:tcPr>
            <w:tcW w:w="4962" w:type="dxa"/>
          </w:tcPr>
          <w:p w14:paraId="2713C569" w14:textId="77777777" w:rsidR="0053376A" w:rsidRPr="002C4EAE" w:rsidRDefault="0053376A" w:rsidP="000A0378">
            <w:pPr>
              <w:pStyle w:val="ListParagraph"/>
              <w:tabs>
                <w:tab w:val="left" w:pos="1340"/>
              </w:tabs>
              <w:ind w:left="0"/>
              <w:rPr>
                <w:rFonts w:ascii="IBM Plex Sans" w:hAnsi="IBM Plex Sans"/>
                <w:sz w:val="20"/>
                <w:szCs w:val="20"/>
              </w:rPr>
            </w:pPr>
            <w:r w:rsidRPr="002C4EAE">
              <w:rPr>
                <w:rFonts w:ascii="IBM Plex Sans" w:hAnsi="IBM Plex Sans"/>
                <w:sz w:val="20"/>
                <w:szCs w:val="20"/>
              </w:rPr>
              <w:t>Name of the Strategy/</w:t>
            </w:r>
            <w:proofErr w:type="spellStart"/>
            <w:r w:rsidRPr="002C4EAE">
              <w:rPr>
                <w:rFonts w:ascii="IBM Plex Sans" w:hAnsi="IBM Plex Sans"/>
                <w:sz w:val="20"/>
                <w:szCs w:val="20"/>
              </w:rPr>
              <w:t>ies</w:t>
            </w:r>
            <w:proofErr w:type="spellEnd"/>
            <w:r w:rsidRPr="002C4EAE">
              <w:rPr>
                <w:rFonts w:ascii="IBM Plex Sans" w:hAnsi="IBM Plex Sans"/>
                <w:sz w:val="20"/>
                <w:szCs w:val="20"/>
              </w:rPr>
              <w:t xml:space="preserve"> (in case of AT):</w:t>
            </w:r>
          </w:p>
        </w:tc>
        <w:tc>
          <w:tcPr>
            <w:tcW w:w="4506" w:type="dxa"/>
          </w:tcPr>
          <w:p w14:paraId="3C8925B6" w14:textId="77777777" w:rsidR="0053376A" w:rsidRPr="002C4EAE" w:rsidRDefault="0053376A" w:rsidP="000A0378">
            <w:pPr>
              <w:pStyle w:val="ListParagraph"/>
              <w:ind w:left="0"/>
              <w:rPr>
                <w:rFonts w:ascii="IBM Plex Sans" w:hAnsi="IBM Plex Sans"/>
                <w:sz w:val="20"/>
                <w:szCs w:val="20"/>
              </w:rPr>
            </w:pPr>
          </w:p>
        </w:tc>
      </w:tr>
      <w:tr w:rsidR="0053376A" w:rsidRPr="002C4EAE" w14:paraId="410A6017" w14:textId="77777777" w:rsidTr="000A0378">
        <w:tc>
          <w:tcPr>
            <w:tcW w:w="4962" w:type="dxa"/>
          </w:tcPr>
          <w:p w14:paraId="50CB13C3" w14:textId="77777777"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Exe/Browser/Lite (in case of IBT and STWT):</w:t>
            </w:r>
          </w:p>
        </w:tc>
        <w:tc>
          <w:tcPr>
            <w:tcW w:w="4506" w:type="dxa"/>
          </w:tcPr>
          <w:p w14:paraId="19C1F616" w14:textId="77777777" w:rsidR="0053376A" w:rsidRPr="002C4EAE" w:rsidRDefault="0053376A" w:rsidP="000A0378">
            <w:pPr>
              <w:pStyle w:val="ListParagraph"/>
              <w:ind w:left="0"/>
              <w:rPr>
                <w:rFonts w:ascii="IBM Plex Sans" w:hAnsi="IBM Plex Sans"/>
                <w:sz w:val="20"/>
                <w:szCs w:val="20"/>
              </w:rPr>
            </w:pPr>
          </w:p>
        </w:tc>
      </w:tr>
      <w:tr w:rsidR="0053376A" w:rsidRPr="002C4EAE" w14:paraId="51BDC60A" w14:textId="77777777" w:rsidTr="000A0378">
        <w:tc>
          <w:tcPr>
            <w:tcW w:w="4962" w:type="dxa"/>
          </w:tcPr>
          <w:p w14:paraId="461531BD" w14:textId="77777777" w:rsidR="0053376A" w:rsidRPr="002C4EAE" w:rsidRDefault="0053376A" w:rsidP="000A0378">
            <w:pPr>
              <w:pStyle w:val="ListParagraph"/>
              <w:tabs>
                <w:tab w:val="left" w:pos="1340"/>
              </w:tabs>
              <w:ind w:left="0"/>
              <w:rPr>
                <w:rFonts w:ascii="IBM Plex Sans" w:hAnsi="IBM Plex Sans"/>
                <w:sz w:val="20"/>
                <w:szCs w:val="20"/>
              </w:rPr>
            </w:pPr>
            <w:r w:rsidRPr="002C4EAE">
              <w:rPr>
                <w:rFonts w:ascii="IBM Plex Sans" w:hAnsi="IBM Plex Sans"/>
                <w:sz w:val="20"/>
                <w:szCs w:val="20"/>
              </w:rPr>
              <w:t>Name of Software Vendor:</w:t>
            </w:r>
          </w:p>
        </w:tc>
        <w:tc>
          <w:tcPr>
            <w:tcW w:w="4506" w:type="dxa"/>
          </w:tcPr>
          <w:p w14:paraId="36220244" w14:textId="77777777" w:rsidR="0053376A" w:rsidRPr="002C4EAE" w:rsidRDefault="0053376A" w:rsidP="000A0378">
            <w:pPr>
              <w:pStyle w:val="ListParagraph"/>
              <w:ind w:left="0"/>
              <w:rPr>
                <w:rFonts w:ascii="IBM Plex Sans" w:hAnsi="IBM Plex Sans"/>
                <w:sz w:val="20"/>
                <w:szCs w:val="20"/>
              </w:rPr>
            </w:pPr>
          </w:p>
        </w:tc>
      </w:tr>
      <w:tr w:rsidR="0053376A" w:rsidRPr="002C4EAE" w14:paraId="74F5EE71" w14:textId="77777777" w:rsidTr="000A0378">
        <w:tc>
          <w:tcPr>
            <w:tcW w:w="4962" w:type="dxa"/>
          </w:tcPr>
          <w:p w14:paraId="78635794" w14:textId="77777777" w:rsidR="0053376A" w:rsidRPr="002C4EAE" w:rsidRDefault="0053376A" w:rsidP="000A0378">
            <w:pPr>
              <w:pStyle w:val="ListParagraph"/>
              <w:tabs>
                <w:tab w:val="left" w:pos="1340"/>
              </w:tabs>
              <w:ind w:left="0"/>
              <w:rPr>
                <w:rFonts w:ascii="IBM Plex Sans" w:hAnsi="IBM Plex Sans"/>
                <w:sz w:val="20"/>
                <w:szCs w:val="20"/>
              </w:rPr>
            </w:pPr>
            <w:r w:rsidRPr="002C4EAE">
              <w:rPr>
                <w:rFonts w:ascii="IBM Plex Sans" w:hAnsi="IBM Plex Sans"/>
                <w:sz w:val="20"/>
                <w:szCs w:val="20"/>
              </w:rPr>
              <w:t>Date/s of UAT performed</w:t>
            </w:r>
          </w:p>
        </w:tc>
        <w:tc>
          <w:tcPr>
            <w:tcW w:w="4506" w:type="dxa"/>
          </w:tcPr>
          <w:p w14:paraId="1623C2D4" w14:textId="77777777" w:rsidR="0053376A" w:rsidRPr="002C4EAE" w:rsidRDefault="0053376A" w:rsidP="000A0378">
            <w:pPr>
              <w:pStyle w:val="ListParagraph"/>
              <w:ind w:left="0"/>
              <w:rPr>
                <w:rFonts w:ascii="IBM Plex Sans" w:hAnsi="IBM Plex Sans"/>
                <w:sz w:val="20"/>
                <w:szCs w:val="20"/>
              </w:rPr>
            </w:pPr>
          </w:p>
        </w:tc>
      </w:tr>
      <w:tr w:rsidR="0053376A" w:rsidRPr="002C4EAE" w14:paraId="582E7D1C" w14:textId="77777777" w:rsidTr="000A0378">
        <w:tc>
          <w:tcPr>
            <w:tcW w:w="4962" w:type="dxa"/>
          </w:tcPr>
          <w:p w14:paraId="19C9646E" w14:textId="77777777" w:rsidR="0053376A" w:rsidRPr="002C4EAE" w:rsidRDefault="0053376A" w:rsidP="000A0378">
            <w:pPr>
              <w:pStyle w:val="ListParagraph"/>
              <w:tabs>
                <w:tab w:val="left" w:pos="1340"/>
              </w:tabs>
              <w:ind w:left="0"/>
              <w:rPr>
                <w:rFonts w:ascii="IBM Plex Sans" w:hAnsi="IBM Plex Sans"/>
                <w:sz w:val="20"/>
                <w:szCs w:val="20"/>
              </w:rPr>
            </w:pPr>
            <w:r w:rsidRPr="002C4EAE">
              <w:rPr>
                <w:rFonts w:ascii="IBM Plex Sans" w:hAnsi="IBM Plex Sans"/>
                <w:sz w:val="20"/>
                <w:szCs w:val="20"/>
              </w:rPr>
              <w:t xml:space="preserve">Date/s of testing in </w:t>
            </w:r>
            <w:r>
              <w:rPr>
                <w:rFonts w:ascii="IBM Plex Sans" w:hAnsi="IBM Plex Sans"/>
                <w:sz w:val="20"/>
                <w:szCs w:val="20"/>
              </w:rPr>
              <w:t>T</w:t>
            </w:r>
            <w:r w:rsidRPr="002C4EAE">
              <w:rPr>
                <w:rFonts w:ascii="IBM Plex Sans" w:hAnsi="IBM Plex Sans"/>
                <w:sz w:val="20"/>
                <w:szCs w:val="20"/>
              </w:rPr>
              <w:t xml:space="preserve">est </w:t>
            </w:r>
            <w:r>
              <w:rPr>
                <w:rFonts w:ascii="IBM Plex Sans" w:hAnsi="IBM Plex Sans"/>
                <w:sz w:val="20"/>
                <w:szCs w:val="20"/>
              </w:rPr>
              <w:t>Market E</w:t>
            </w:r>
            <w:r w:rsidRPr="002C4EAE">
              <w:rPr>
                <w:rFonts w:ascii="IBM Plex Sans" w:hAnsi="IBM Plex Sans"/>
                <w:sz w:val="20"/>
                <w:szCs w:val="20"/>
              </w:rPr>
              <w:t>nvironment:</w:t>
            </w:r>
          </w:p>
        </w:tc>
        <w:tc>
          <w:tcPr>
            <w:tcW w:w="4506" w:type="dxa"/>
          </w:tcPr>
          <w:p w14:paraId="5E1EA1B5" w14:textId="77777777" w:rsidR="0053376A" w:rsidRPr="002C4EAE" w:rsidRDefault="0053376A" w:rsidP="000A0378">
            <w:pPr>
              <w:pStyle w:val="ListParagraph"/>
              <w:ind w:left="0"/>
              <w:rPr>
                <w:rFonts w:ascii="IBM Plex Sans" w:hAnsi="IBM Plex Sans"/>
                <w:sz w:val="20"/>
                <w:szCs w:val="20"/>
              </w:rPr>
            </w:pPr>
          </w:p>
        </w:tc>
      </w:tr>
      <w:tr w:rsidR="0053376A" w:rsidRPr="002C4EAE" w14:paraId="59F38E35" w14:textId="77777777" w:rsidTr="000A0378">
        <w:tc>
          <w:tcPr>
            <w:tcW w:w="4962" w:type="dxa"/>
          </w:tcPr>
          <w:p w14:paraId="0A828BA5" w14:textId="77777777"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Date/s of participation in Mock or  Simulated environment (as applicable):</w:t>
            </w:r>
          </w:p>
        </w:tc>
        <w:tc>
          <w:tcPr>
            <w:tcW w:w="4506" w:type="dxa"/>
          </w:tcPr>
          <w:p w14:paraId="4D33DEB4" w14:textId="77777777" w:rsidR="0053376A" w:rsidRPr="002C4EAE" w:rsidRDefault="0053376A" w:rsidP="000A0378">
            <w:pPr>
              <w:pStyle w:val="ListParagraph"/>
              <w:ind w:left="0"/>
              <w:rPr>
                <w:rFonts w:ascii="IBM Plex Sans" w:hAnsi="IBM Plex Sans"/>
                <w:sz w:val="20"/>
                <w:szCs w:val="20"/>
              </w:rPr>
            </w:pPr>
          </w:p>
        </w:tc>
      </w:tr>
    </w:tbl>
    <w:p w14:paraId="6FA379E4" w14:textId="77777777" w:rsidR="0053376A" w:rsidRPr="002C4EAE" w:rsidRDefault="0053376A" w:rsidP="0053376A">
      <w:pPr>
        <w:spacing w:after="0" w:line="240" w:lineRule="auto"/>
        <w:rPr>
          <w:rFonts w:ascii="IBM Plex Sans" w:hAnsi="IBM Plex Sans"/>
          <w:b/>
          <w:sz w:val="20"/>
          <w:szCs w:val="20"/>
        </w:rPr>
      </w:pPr>
    </w:p>
    <w:p w14:paraId="6D881C95" w14:textId="77777777" w:rsidR="0053376A" w:rsidRPr="002C4EAE" w:rsidRDefault="0053376A" w:rsidP="0053376A">
      <w:pPr>
        <w:pStyle w:val="ListParagraph"/>
        <w:ind w:left="-11"/>
        <w:rPr>
          <w:rFonts w:ascii="IBM Plex Sans" w:hAnsi="IBM Plex Sans"/>
          <w:sz w:val="20"/>
          <w:szCs w:val="20"/>
        </w:rPr>
      </w:pPr>
      <w:r w:rsidRPr="002C4EAE">
        <w:rPr>
          <w:rFonts w:ascii="IBM Plex Sans" w:hAnsi="IBM Plex Sans"/>
          <w:b/>
          <w:sz w:val="20"/>
          <w:szCs w:val="20"/>
        </w:rPr>
        <w:t>Declaration:</w:t>
      </w:r>
      <w:r w:rsidRPr="002C4EAE">
        <w:rPr>
          <w:rFonts w:ascii="IBM Plex Sans" w:hAnsi="IBM Plex Sans"/>
          <w:sz w:val="20"/>
          <w:szCs w:val="20"/>
        </w:rPr>
        <w:br/>
      </w:r>
    </w:p>
    <w:p w14:paraId="19BD6A9B" w14:textId="77777777" w:rsidR="0053376A" w:rsidRPr="002C4EAE" w:rsidRDefault="0053376A" w:rsidP="0053376A">
      <w:pPr>
        <w:pStyle w:val="ListParagraph"/>
        <w:ind w:left="0" w:hanging="11"/>
        <w:jc w:val="both"/>
        <w:rPr>
          <w:rFonts w:ascii="IBM Plex Sans" w:hAnsi="IBM Plex Sans"/>
          <w:sz w:val="20"/>
          <w:szCs w:val="20"/>
        </w:rPr>
      </w:pPr>
      <w:r w:rsidRPr="002C4EAE">
        <w:rPr>
          <w:rFonts w:ascii="IBM Plex Sans" w:hAnsi="IBM Plex Sans"/>
          <w:sz w:val="20"/>
          <w:szCs w:val="20"/>
        </w:rPr>
        <w:t>There is no conflict of interest with respect to the member being audited and our directors / promoters are not directly or indirectly related to the current directors or promoters of the member being audited.</w:t>
      </w:r>
    </w:p>
    <w:p w14:paraId="12AF7422" w14:textId="77777777" w:rsidR="0053376A" w:rsidRPr="002C4EAE" w:rsidRDefault="0053376A" w:rsidP="0053376A">
      <w:pPr>
        <w:pStyle w:val="ListParagraph"/>
        <w:ind w:left="0" w:hanging="11"/>
        <w:rPr>
          <w:rFonts w:ascii="IBM Plex Sans" w:hAnsi="IBM Plex Sans"/>
          <w:sz w:val="20"/>
          <w:szCs w:val="20"/>
        </w:rPr>
      </w:pPr>
    </w:p>
    <w:p w14:paraId="7006FC30" w14:textId="77777777" w:rsidR="0053376A" w:rsidRPr="002C4EAE" w:rsidRDefault="0053376A" w:rsidP="0053376A">
      <w:pPr>
        <w:pStyle w:val="ListParagraph"/>
        <w:ind w:left="0" w:hanging="11"/>
        <w:rPr>
          <w:rFonts w:ascii="IBM Plex Sans" w:hAnsi="IBM Plex Sans"/>
          <w:sz w:val="20"/>
          <w:szCs w:val="20"/>
        </w:rPr>
      </w:pPr>
      <w:r w:rsidRPr="002C4EAE">
        <w:rPr>
          <w:rFonts w:ascii="IBM Plex Sans" w:hAnsi="IBM Plex Sans"/>
          <w:sz w:val="20"/>
          <w:szCs w:val="20"/>
        </w:rPr>
        <w:t>Signature</w:t>
      </w:r>
    </w:p>
    <w:p w14:paraId="5705B459" w14:textId="77777777" w:rsidR="0053376A" w:rsidRPr="002C4EAE" w:rsidRDefault="0053376A" w:rsidP="0053376A">
      <w:pPr>
        <w:pStyle w:val="ListParagraph"/>
        <w:ind w:left="578" w:hanging="360"/>
        <w:rPr>
          <w:rFonts w:ascii="IBM Plex Sans" w:hAnsi="IBM Plex Sans"/>
          <w:sz w:val="20"/>
          <w:szCs w:val="20"/>
        </w:rPr>
      </w:pPr>
    </w:p>
    <w:p w14:paraId="10E49E5D" w14:textId="77777777" w:rsidR="0053376A" w:rsidRPr="002C4EAE" w:rsidRDefault="0053376A" w:rsidP="0053376A">
      <w:pPr>
        <w:pStyle w:val="ListParagraph"/>
        <w:ind w:left="0"/>
        <w:rPr>
          <w:rFonts w:ascii="IBM Plex Sans" w:hAnsi="IBM Plex Sans"/>
          <w:sz w:val="20"/>
          <w:szCs w:val="20"/>
        </w:rPr>
      </w:pPr>
      <w:r w:rsidRPr="002C4EAE">
        <w:rPr>
          <w:rFonts w:ascii="IBM Plex Sans" w:hAnsi="IBM Plex Sans"/>
          <w:sz w:val="20"/>
          <w:szCs w:val="20"/>
        </w:rPr>
        <w:t>(Name of the Auditor &amp; Auditing firm)</w:t>
      </w:r>
    </w:p>
    <w:p w14:paraId="2D9C1C12" w14:textId="77777777" w:rsidR="0053376A" w:rsidRPr="002C4EAE" w:rsidRDefault="0053376A" w:rsidP="0053376A">
      <w:pPr>
        <w:pStyle w:val="ListParagraph"/>
        <w:ind w:left="0"/>
        <w:rPr>
          <w:rFonts w:ascii="IBM Plex Sans" w:hAnsi="IBM Plex Sans"/>
          <w:sz w:val="20"/>
          <w:szCs w:val="20"/>
        </w:rPr>
      </w:pPr>
    </w:p>
    <w:p w14:paraId="58EDA08D" w14:textId="77777777" w:rsidR="0053376A" w:rsidRPr="002C4EAE" w:rsidRDefault="0053376A" w:rsidP="0053376A">
      <w:pPr>
        <w:pStyle w:val="ListParagraph"/>
        <w:ind w:left="0"/>
        <w:rPr>
          <w:rFonts w:ascii="IBM Plex Sans" w:hAnsi="IBM Plex Sans"/>
          <w:sz w:val="20"/>
          <w:szCs w:val="20"/>
        </w:rPr>
      </w:pPr>
      <w:r w:rsidRPr="002C4EAE">
        <w:rPr>
          <w:rFonts w:ascii="IBM Plex Sans" w:hAnsi="IBM Plex Sans"/>
          <w:sz w:val="20"/>
          <w:szCs w:val="20"/>
        </w:rPr>
        <w:t xml:space="preserve">CISA / DISA / CISM / CISSP Reg. </w:t>
      </w:r>
      <w:proofErr w:type="gramStart"/>
      <w:r w:rsidRPr="002C4EAE">
        <w:rPr>
          <w:rFonts w:ascii="IBM Plex Sans" w:hAnsi="IBM Plex Sans"/>
          <w:sz w:val="20"/>
          <w:szCs w:val="20"/>
        </w:rPr>
        <w:t>No :</w:t>
      </w:r>
      <w:proofErr w:type="gramEnd"/>
    </w:p>
    <w:p w14:paraId="2F351C09" w14:textId="77777777" w:rsidR="0053376A" w:rsidRPr="002C4EAE" w:rsidRDefault="0053376A" w:rsidP="0053376A">
      <w:pPr>
        <w:pStyle w:val="ListParagraph"/>
        <w:ind w:left="0"/>
        <w:rPr>
          <w:rFonts w:ascii="IBM Plex Sans" w:hAnsi="IBM Plex Sans"/>
          <w:sz w:val="20"/>
          <w:szCs w:val="20"/>
        </w:rPr>
      </w:pPr>
    </w:p>
    <w:p w14:paraId="238164CE" w14:textId="77777777" w:rsidR="0053376A" w:rsidRPr="002C4EAE" w:rsidRDefault="0053376A" w:rsidP="0053376A">
      <w:pPr>
        <w:pStyle w:val="ListParagraph"/>
        <w:ind w:left="0"/>
        <w:rPr>
          <w:rFonts w:ascii="IBM Plex Sans" w:hAnsi="IBM Plex Sans"/>
          <w:sz w:val="20"/>
          <w:szCs w:val="20"/>
        </w:rPr>
      </w:pPr>
      <w:r w:rsidRPr="002C4EAE">
        <w:rPr>
          <w:rFonts w:ascii="IBM Plex Sans" w:hAnsi="IBM Plex Sans"/>
          <w:sz w:val="20"/>
          <w:szCs w:val="20"/>
        </w:rPr>
        <w:t xml:space="preserve">Date: </w:t>
      </w:r>
    </w:p>
    <w:p w14:paraId="3604FD04" w14:textId="77777777" w:rsidR="0053376A" w:rsidRPr="002C4EAE" w:rsidRDefault="0053376A" w:rsidP="0053376A">
      <w:pPr>
        <w:pStyle w:val="ListParagraph"/>
        <w:ind w:left="0"/>
        <w:rPr>
          <w:rFonts w:ascii="IBM Plex Sans" w:hAnsi="IBM Plex Sans"/>
          <w:sz w:val="20"/>
          <w:szCs w:val="20"/>
        </w:rPr>
      </w:pPr>
    </w:p>
    <w:p w14:paraId="786B558C" w14:textId="77777777" w:rsidR="0053376A" w:rsidRPr="002C4EAE" w:rsidRDefault="0053376A" w:rsidP="0053376A">
      <w:pPr>
        <w:pStyle w:val="ListParagraph"/>
        <w:ind w:left="0"/>
        <w:rPr>
          <w:rFonts w:ascii="IBM Plex Sans" w:hAnsi="IBM Plex Sans"/>
          <w:sz w:val="20"/>
          <w:szCs w:val="20"/>
        </w:rPr>
      </w:pPr>
      <w:r w:rsidRPr="002C4EAE">
        <w:rPr>
          <w:rFonts w:ascii="IBM Plex Sans" w:hAnsi="IBM Plex Sans"/>
          <w:sz w:val="20"/>
          <w:szCs w:val="20"/>
        </w:rPr>
        <w:t>Place:</w:t>
      </w:r>
    </w:p>
    <w:p w14:paraId="48BDC68F" w14:textId="77777777" w:rsidR="0053376A" w:rsidRPr="002C4EAE" w:rsidRDefault="0053376A" w:rsidP="0053376A">
      <w:pPr>
        <w:pStyle w:val="ListParagraph"/>
        <w:ind w:left="0"/>
        <w:rPr>
          <w:rFonts w:ascii="IBM Plex Sans" w:hAnsi="IBM Plex Sans"/>
          <w:sz w:val="20"/>
          <w:szCs w:val="20"/>
        </w:rPr>
      </w:pPr>
    </w:p>
    <w:p w14:paraId="3377289A" w14:textId="77777777" w:rsidR="0053376A" w:rsidRPr="002C4EAE" w:rsidRDefault="0053376A" w:rsidP="0053376A">
      <w:pPr>
        <w:pStyle w:val="ListParagraph"/>
        <w:ind w:left="0"/>
        <w:rPr>
          <w:rFonts w:ascii="IBM Plex Sans" w:hAnsi="IBM Plex Sans"/>
          <w:sz w:val="20"/>
          <w:szCs w:val="20"/>
        </w:rPr>
      </w:pPr>
      <w:r w:rsidRPr="002C4EAE">
        <w:rPr>
          <w:rFonts w:ascii="IBM Plex Sans" w:hAnsi="IBM Plex Sans"/>
          <w:sz w:val="20"/>
          <w:szCs w:val="20"/>
        </w:rPr>
        <w:t>Stamp/Seal:</w:t>
      </w:r>
    </w:p>
    <w:p w14:paraId="7D5D6ED0" w14:textId="77777777" w:rsidR="0053376A" w:rsidRPr="002C4EAE" w:rsidRDefault="0053376A" w:rsidP="0053376A">
      <w:pPr>
        <w:pStyle w:val="ListParagraph"/>
        <w:ind w:left="0"/>
        <w:rPr>
          <w:rFonts w:ascii="IBM Plex Sans" w:hAnsi="IBM Plex Sans"/>
          <w:sz w:val="20"/>
          <w:szCs w:val="20"/>
        </w:rPr>
      </w:pPr>
    </w:p>
    <w:p w14:paraId="04711DB9" w14:textId="77777777" w:rsidR="00AF7FDB" w:rsidRDefault="00AF7FDB"/>
    <w:sectPr w:rsidR="00E01B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376A"/>
    <w:rsid w:val="003D282A"/>
    <w:rsid w:val="004274E4"/>
    <w:rsid w:val="00514F28"/>
    <w:rsid w:val="0053376A"/>
    <w:rsid w:val="0084549E"/>
    <w:rsid w:val="00932ADD"/>
    <w:rsid w:val="009C626F"/>
    <w:rsid w:val="00A325F9"/>
    <w:rsid w:val="00B70067"/>
    <w:rsid w:val="00D44E24"/>
    <w:rsid w:val="00EA5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A4D8B"/>
  <w15:docId w15:val="{C0D66127-1138-45C0-86B9-58A90F52F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76A"/>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76A"/>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3376A"/>
    <w:pPr>
      <w:ind w:left="720"/>
      <w:contextualSpacing/>
    </w:pPr>
  </w:style>
  <w:style w:type="character" w:customStyle="1" w:styleId="ListParagraphChar">
    <w:name w:val="List Paragraph Char"/>
    <w:basedOn w:val="DefaultParagraphFont"/>
    <w:link w:val="ListParagraph"/>
    <w:uiPriority w:val="34"/>
    <w:locked/>
    <w:rsid w:val="0053376A"/>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Bhagyashree Biwalkar (REG ALGO &amp; VDR)</cp:lastModifiedBy>
  <cp:revision>8</cp:revision>
  <dcterms:created xsi:type="dcterms:W3CDTF">2019-06-16T12:50:00Z</dcterms:created>
  <dcterms:modified xsi:type="dcterms:W3CDTF">2026-04-29T15:07:00Z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2023-06-15T07:17:23Z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dd3b0ecc-176a-4ddd-ad9b-fbd3fdf470ed</vt:lpwstr>
  </property>
  <property fmtid="{D5CDD505-2E9C-101B-9397-08002B2CF9AE}" pid="8" name="MSIP_Label_305f50f5-e953-4c63-867b-388561f41989_ContentBits">
    <vt:lpwstr>0</vt:lpwstr>
  </property>
</Properties>
</file>